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6CBE3" w14:textId="4AD50F30" w:rsidR="00B61B1A" w:rsidRDefault="00B61B1A">
      <w:bookmarkStart w:id="0" w:name="_Hlk173937133"/>
      <w:r>
        <w:t>Community Resources for people reentering society:</w:t>
      </w:r>
    </w:p>
    <w:p w14:paraId="3F0055D4" w14:textId="7A1F8AA5" w:rsidR="001C3CE3" w:rsidRDefault="00B61B1A">
      <w:r>
        <w:t xml:space="preserve">The Department of Community Supervision has a program called Equip Program that provides free CDL, Welding, IT, and Customer Service training, certification and job placement assistance. If you </w:t>
      </w:r>
      <w:proofErr w:type="gramStart"/>
      <w:r>
        <w:t>are in need of</w:t>
      </w:r>
      <w:proofErr w:type="gramEnd"/>
      <w:r>
        <w:t xml:space="preserve"> mental health or substance abuse counseling or treatment, DCS provides it free of </w:t>
      </w:r>
      <w:proofErr w:type="gramStart"/>
      <w:r>
        <w:t>charges</w:t>
      </w:r>
      <w:proofErr w:type="gramEnd"/>
      <w:r>
        <w:t xml:space="preserve">. You may also be eligible for SNAP benefits and other resources. You can call 678-783-4337 and go to </w:t>
      </w:r>
      <w:hyperlink r:id="rId5" w:history="1">
        <w:r>
          <w:rPr>
            <w:rStyle w:val="Hyperlink"/>
          </w:rPr>
          <w:t>www.dcs.georgia.gov</w:t>
        </w:r>
      </w:hyperlink>
      <w:r>
        <w:t xml:space="preserve"> or </w:t>
      </w:r>
      <w:hyperlink r:id="rId6" w:history="1">
        <w:r>
          <w:rPr>
            <w:rStyle w:val="Hyperlink"/>
          </w:rPr>
          <w:t>reentryservicesinfor@dcs.ga.gov</w:t>
        </w:r>
      </w:hyperlink>
      <w:r>
        <w:t xml:space="preserve"> for information. Tell them you want to speak with a Community Coordinator for your county of residence. You also have 60 days from release date to enroll in free healthcare through Obamacare/Affordable Care Act.</w:t>
      </w:r>
    </w:p>
    <w:p w14:paraId="7984E10F" w14:textId="464B04AC" w:rsidR="009138FC" w:rsidRPr="009138FC" w:rsidRDefault="009138FC" w:rsidP="009138FC">
      <w:r w:rsidRPr="009138FC">
        <w:t>What is the Reentry Partnership Housing Program? </w:t>
      </w:r>
      <w:hyperlink r:id="rId7" w:history="1">
        <w:r w:rsidRPr="009138FC">
          <w:rPr>
            <w:rStyle w:val="Hyperlink"/>
          </w:rPr>
          <w:t>RPH@dca.ga.gov</w:t>
        </w:r>
      </w:hyperlink>
    </w:p>
    <w:p w14:paraId="79BAE74B" w14:textId="77777777" w:rsidR="009138FC" w:rsidRPr="009138FC" w:rsidRDefault="009138FC" w:rsidP="009138FC">
      <w:r w:rsidRPr="009138FC">
        <w:t>The Reentry Partnership Housing (RPH) Program is a means to provide housing to qualified individuals under parole or probation supervision of the Georgia Department of Community Supervision (DCS) who do not have valid residence plans.  These individuals may be released from prison or jail or are active participants in an Accountability Court (felony drug, mental health, veterans, or family).  Certified RPH providers provide stable housing and food access to these individuals. </w:t>
      </w:r>
    </w:p>
    <w:p w14:paraId="1248295A" w14:textId="77777777" w:rsidR="009138FC" w:rsidRPr="009138FC" w:rsidRDefault="009138FC" w:rsidP="009138FC">
      <w:r w:rsidRPr="009138FC">
        <w:t>The goal of the RPH Program is to provide short-term housing for up to 6 months of assistance to help stabilize an individual's reentry process and enhance his or her ability to remain crime free.  This program involves a unique collaboration between several State agencies including the Georgia Department of Community Affairs (DCA), the Georgia Department of Community Supervision (DCS), the Georgia Department of Corrections (GDC), and the Council of Accountability Court Judges (CACJ).</w:t>
      </w:r>
    </w:p>
    <w:p w14:paraId="756713F8" w14:textId="77777777" w:rsidR="009138FC" w:rsidRPr="009138FC" w:rsidRDefault="009138FC" w:rsidP="009138FC">
      <w:r w:rsidRPr="009138FC">
        <w:t>The program is intended to provide a fresh start for returning citizens to help them become self-sufficient and link them with community resources.  The program collaborates with local reentry program initiatives to help returning citizens successfully reintegrate back into their communities.</w:t>
      </w:r>
    </w:p>
    <w:bookmarkEnd w:id="0"/>
    <w:p w14:paraId="2F6E1D80" w14:textId="3B044A34" w:rsidR="009138FC" w:rsidRDefault="009138FC">
      <w:r>
        <w:t xml:space="preserve">For link to places that hire returning citizens, go to: </w:t>
      </w:r>
      <w:hyperlink r:id="rId8" w:history="1">
        <w:r w:rsidR="00384518" w:rsidRPr="00005172">
          <w:rPr>
            <w:rStyle w:val="Hyperlink"/>
          </w:rPr>
          <w:t>https://mygsu-my.sharepoint.com/:x:/g/personal/ocantrell1_gsu_edu/ERlL9dYUXXNKlhkw_ikXDvcB9Ug8G9sot-SdacpjGFRaOg?rtime=IFT3tB-33Eg</w:t>
        </w:r>
      </w:hyperlink>
    </w:p>
    <w:p w14:paraId="5E590FF5" w14:textId="77777777" w:rsidR="00384518" w:rsidRDefault="00384518"/>
    <w:p w14:paraId="32B2AD77" w14:textId="77777777" w:rsidR="00384518" w:rsidRPr="00384518" w:rsidRDefault="00384518" w:rsidP="00384518">
      <w:r w:rsidRPr="00384518">
        <w:t>Contact the Admissions Office of the college or university you’re interested in attending first. Several of the below organizations may also be helpful</w:t>
      </w:r>
    </w:p>
    <w:p w14:paraId="0BB58095" w14:textId="77777777" w:rsidR="00384518" w:rsidRPr="00384518" w:rsidRDefault="00384518" w:rsidP="00384518">
      <w:pPr>
        <w:numPr>
          <w:ilvl w:val="0"/>
          <w:numId w:val="1"/>
        </w:numPr>
      </w:pPr>
      <w:r w:rsidRPr="00384518">
        <w:rPr>
          <w:b/>
          <w:bCs/>
        </w:rPr>
        <w:t>Georgia Coalition for Higher Education in Prisons</w:t>
      </w:r>
      <w:r w:rsidRPr="00384518">
        <w:t> is a coalition of college in prisons programs throughout the state of Georgia. GACHEP can be reached via email at </w:t>
      </w:r>
      <w:hyperlink r:id="rId9" w:tgtFrame="_blank" w:history="1">
        <w:r w:rsidRPr="00384518">
          <w:rPr>
            <w:rStyle w:val="Hyperlink"/>
          </w:rPr>
          <w:t>info@gachep.org</w:t>
        </w:r>
      </w:hyperlink>
      <w:r w:rsidRPr="00384518">
        <w:t>.</w:t>
      </w:r>
    </w:p>
    <w:p w14:paraId="4D127925" w14:textId="77777777" w:rsidR="00384518" w:rsidRPr="00384518" w:rsidRDefault="00384518" w:rsidP="00384518">
      <w:pPr>
        <w:numPr>
          <w:ilvl w:val="0"/>
          <w:numId w:val="1"/>
        </w:numPr>
      </w:pPr>
      <w:r w:rsidRPr="00384518">
        <w:rPr>
          <w:b/>
          <w:bCs/>
        </w:rPr>
        <w:t>Georgia State University Prison Education Project</w:t>
      </w:r>
      <w:r w:rsidRPr="00384518">
        <w:t> is a college in prison program located at Perimeter College at Georgia State University. GSUPEP can be reached via email at </w:t>
      </w:r>
      <w:hyperlink r:id="rId10" w:tgtFrame="_blank" w:history="1">
        <w:r w:rsidRPr="00384518">
          <w:rPr>
            <w:rStyle w:val="Hyperlink"/>
          </w:rPr>
          <w:t>prisoned@gsu.edu</w:t>
        </w:r>
      </w:hyperlink>
      <w:r w:rsidRPr="00384518">
        <w:t>.</w:t>
      </w:r>
    </w:p>
    <w:p w14:paraId="58BE4FF0" w14:textId="77777777" w:rsidR="00384518" w:rsidRPr="00384518" w:rsidRDefault="00384518" w:rsidP="00384518">
      <w:pPr>
        <w:numPr>
          <w:ilvl w:val="0"/>
          <w:numId w:val="1"/>
        </w:numPr>
      </w:pPr>
      <w:r w:rsidRPr="00384518">
        <w:rPr>
          <w:b/>
          <w:bCs/>
        </w:rPr>
        <w:t>Chillon Project at Life University</w:t>
      </w:r>
      <w:r w:rsidRPr="00384518">
        <w:t> is a college in prison program located at Life University. The director, Thomas Fabisiak, can be reached via email at </w:t>
      </w:r>
      <w:hyperlink r:id="rId11" w:tgtFrame="_blank" w:history="1">
        <w:r w:rsidRPr="00384518">
          <w:rPr>
            <w:rStyle w:val="Hyperlink"/>
          </w:rPr>
          <w:t>fabisiak@life.edu</w:t>
        </w:r>
      </w:hyperlink>
      <w:r w:rsidRPr="00384518">
        <w:t>.</w:t>
      </w:r>
    </w:p>
    <w:p w14:paraId="180D9FAE" w14:textId="77777777" w:rsidR="00384518" w:rsidRPr="00384518" w:rsidRDefault="00384518" w:rsidP="00384518">
      <w:pPr>
        <w:numPr>
          <w:ilvl w:val="0"/>
          <w:numId w:val="1"/>
        </w:numPr>
      </w:pPr>
      <w:r w:rsidRPr="00384518">
        <w:rPr>
          <w:b/>
          <w:bCs/>
        </w:rPr>
        <w:t>Common Good Atlanta</w:t>
      </w:r>
      <w:r w:rsidRPr="00384518">
        <w:t> is a non-profit college in prison program that offers programing throughout Metro Atlanta. Common Good can be reached via its directors, Patrick Rodriguez (</w:t>
      </w:r>
      <w:hyperlink r:id="rId12" w:tgtFrame="_blank" w:history="1">
        <w:r w:rsidRPr="00384518">
          <w:rPr>
            <w:rStyle w:val="Hyperlink"/>
          </w:rPr>
          <w:t>patrickleerod@outlook.com</w:t>
        </w:r>
      </w:hyperlink>
      <w:r w:rsidRPr="00384518">
        <w:t>) and Lindsy Hayworth (</w:t>
      </w:r>
      <w:hyperlink r:id="rId13" w:tgtFrame="_blank" w:history="1">
        <w:r w:rsidRPr="00384518">
          <w:rPr>
            <w:rStyle w:val="Hyperlink"/>
          </w:rPr>
          <w:t>haworth@gmail.com</w:t>
        </w:r>
      </w:hyperlink>
      <w:r w:rsidRPr="00384518">
        <w:t>).</w:t>
      </w:r>
    </w:p>
    <w:p w14:paraId="5DB3827E" w14:textId="77777777" w:rsidR="00384518" w:rsidRPr="00384518" w:rsidRDefault="00384518" w:rsidP="00384518">
      <w:pPr>
        <w:numPr>
          <w:ilvl w:val="0"/>
          <w:numId w:val="1"/>
        </w:numPr>
      </w:pPr>
      <w:r w:rsidRPr="00384518">
        <w:rPr>
          <w:b/>
          <w:bCs/>
        </w:rPr>
        <w:t>Reforming Arts</w:t>
      </w:r>
      <w:r w:rsidRPr="00384518">
        <w:t> is a non-profit college in prison program that offers programming throughout the state of Georgia. Reforming Arts can be reached via email at </w:t>
      </w:r>
      <w:hyperlink r:id="rId14" w:tgtFrame="_blank" w:history="1">
        <w:r w:rsidRPr="00384518">
          <w:rPr>
            <w:rStyle w:val="Hyperlink"/>
          </w:rPr>
          <w:t>info@reformingarts.org</w:t>
        </w:r>
      </w:hyperlink>
    </w:p>
    <w:p w14:paraId="3959A199" w14:textId="77777777" w:rsidR="00384518" w:rsidRDefault="00384518"/>
    <w:sectPr w:rsidR="00384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33FAA"/>
    <w:multiLevelType w:val="multilevel"/>
    <w:tmpl w:val="28D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9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1A"/>
    <w:rsid w:val="00384518"/>
    <w:rsid w:val="003D702F"/>
    <w:rsid w:val="009138FC"/>
    <w:rsid w:val="00AA1808"/>
    <w:rsid w:val="00B61B1A"/>
    <w:rsid w:val="00CD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F6EA"/>
  <w15:chartTrackingRefBased/>
  <w15:docId w15:val="{5FB86ECC-BBEB-42B1-A0F8-6C11F116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B1A"/>
    <w:rPr>
      <w:color w:val="0563C1"/>
      <w:u w:val="single"/>
    </w:rPr>
  </w:style>
  <w:style w:type="character" w:styleId="UnresolvedMention">
    <w:name w:val="Unresolved Mention"/>
    <w:basedOn w:val="DefaultParagraphFont"/>
    <w:uiPriority w:val="99"/>
    <w:semiHidden/>
    <w:unhideWhenUsed/>
    <w:rsid w:val="00913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271668">
      <w:bodyDiv w:val="1"/>
      <w:marLeft w:val="0"/>
      <w:marRight w:val="0"/>
      <w:marTop w:val="0"/>
      <w:marBottom w:val="0"/>
      <w:divBdr>
        <w:top w:val="none" w:sz="0" w:space="0" w:color="auto"/>
        <w:left w:val="none" w:sz="0" w:space="0" w:color="auto"/>
        <w:bottom w:val="none" w:sz="0" w:space="0" w:color="auto"/>
        <w:right w:val="none" w:sz="0" w:space="0" w:color="auto"/>
      </w:divBdr>
    </w:div>
    <w:div w:id="819619777">
      <w:bodyDiv w:val="1"/>
      <w:marLeft w:val="0"/>
      <w:marRight w:val="0"/>
      <w:marTop w:val="0"/>
      <w:marBottom w:val="0"/>
      <w:divBdr>
        <w:top w:val="none" w:sz="0" w:space="0" w:color="auto"/>
        <w:left w:val="none" w:sz="0" w:space="0" w:color="auto"/>
        <w:bottom w:val="none" w:sz="0" w:space="0" w:color="auto"/>
        <w:right w:val="none" w:sz="0" w:space="0" w:color="auto"/>
      </w:divBdr>
    </w:div>
    <w:div w:id="1451706266">
      <w:bodyDiv w:val="1"/>
      <w:marLeft w:val="0"/>
      <w:marRight w:val="0"/>
      <w:marTop w:val="0"/>
      <w:marBottom w:val="0"/>
      <w:divBdr>
        <w:top w:val="none" w:sz="0" w:space="0" w:color="auto"/>
        <w:left w:val="none" w:sz="0" w:space="0" w:color="auto"/>
        <w:bottom w:val="none" w:sz="0" w:space="0" w:color="auto"/>
        <w:right w:val="none" w:sz="0" w:space="0" w:color="auto"/>
      </w:divBdr>
    </w:div>
    <w:div w:id="19851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gsu-my.sharepoint.com/:x:/g/personal/ocantrell1_gsu_edu/ERlL9dYUXXNKlhkw_ikXDvcB9Ug8G9sot-SdacpjGFRaOg?rtime=IFT3tB-33Eg" TargetMode="External"/><Relationship Id="rId13" Type="http://schemas.openxmlformats.org/officeDocument/2006/relationships/hyperlink" Target="mailto:lindsy.haworth@gmail.com" TargetMode="External"/><Relationship Id="rId3" Type="http://schemas.openxmlformats.org/officeDocument/2006/relationships/settings" Target="settings.xml"/><Relationship Id="rId7" Type="http://schemas.openxmlformats.org/officeDocument/2006/relationships/hyperlink" Target="mailto:RPH@dca.ga.gov" TargetMode="External"/><Relationship Id="rId12" Type="http://schemas.openxmlformats.org/officeDocument/2006/relationships/hyperlink" Target="mailto:patrickleerod@outloo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entryservicesinfor@dcs.ga.gov" TargetMode="External"/><Relationship Id="rId11" Type="http://schemas.openxmlformats.org/officeDocument/2006/relationships/hyperlink" Target="mailto:thomas.fabisiak@life.edu" TargetMode="External"/><Relationship Id="rId5" Type="http://schemas.openxmlformats.org/officeDocument/2006/relationships/hyperlink" Target="http://www.dcs.georgia.gov" TargetMode="External"/><Relationship Id="rId15" Type="http://schemas.openxmlformats.org/officeDocument/2006/relationships/fontTable" Target="fontTable.xml"/><Relationship Id="rId10" Type="http://schemas.openxmlformats.org/officeDocument/2006/relationships/hyperlink" Target="mailto:prisoned@gsu.edu" TargetMode="External"/><Relationship Id="rId4" Type="http://schemas.openxmlformats.org/officeDocument/2006/relationships/webSettings" Target="webSettings.xml"/><Relationship Id="rId9" Type="http://schemas.openxmlformats.org/officeDocument/2006/relationships/hyperlink" Target="mailto:info@gachep.org" TargetMode="External"/><Relationship Id="rId14" Type="http://schemas.openxmlformats.org/officeDocument/2006/relationships/hyperlink" Target="mailto:info@reforming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Shelton</dc:creator>
  <cp:keywords/>
  <dc:description/>
  <cp:lastModifiedBy>Andrea Shelton</cp:lastModifiedBy>
  <cp:revision>2</cp:revision>
  <dcterms:created xsi:type="dcterms:W3CDTF">2022-09-09T19:37:00Z</dcterms:created>
  <dcterms:modified xsi:type="dcterms:W3CDTF">2024-08-07T20:32:00Z</dcterms:modified>
</cp:coreProperties>
</file>